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6728F" w14:textId="77777777" w:rsidR="00663D55" w:rsidRDefault="00C12970" w:rsidP="00C12970">
      <w:pPr>
        <w:rPr>
          <w:b/>
          <w:color w:val="0070C0"/>
          <w:szCs w:val="24"/>
        </w:rPr>
      </w:pPr>
      <w:r w:rsidRPr="00903F05">
        <w:rPr>
          <w:b/>
          <w:color w:val="0070C0"/>
          <w:szCs w:val="24"/>
        </w:rPr>
        <w:t xml:space="preserve">Public Notice of an Application for the </w:t>
      </w:r>
      <w:r w:rsidRPr="00663D55">
        <w:rPr>
          <w:b/>
          <w:color w:val="0070C0"/>
          <w:szCs w:val="24"/>
        </w:rPr>
        <w:t>Renewal</w:t>
      </w:r>
      <w:r w:rsidRPr="00903F05">
        <w:rPr>
          <w:b/>
          <w:color w:val="0070C0"/>
          <w:szCs w:val="24"/>
        </w:rPr>
        <w:t xml:space="preserve"> of an </w:t>
      </w:r>
      <w:r>
        <w:rPr>
          <w:b/>
          <w:color w:val="0070C0"/>
          <w:szCs w:val="24"/>
        </w:rPr>
        <w:t>Off-licence</w:t>
      </w:r>
      <w:r w:rsidRPr="00903F05">
        <w:rPr>
          <w:b/>
          <w:color w:val="0070C0"/>
          <w:szCs w:val="24"/>
        </w:rPr>
        <w:t xml:space="preserve"> </w:t>
      </w:r>
    </w:p>
    <w:p w14:paraId="1E11723C" w14:textId="6D9679AA" w:rsidR="00C12970" w:rsidRPr="00903F05" w:rsidRDefault="00C12970" w:rsidP="00C12970">
      <w:pPr>
        <w:rPr>
          <w:b/>
          <w:color w:val="0070C0"/>
          <w:szCs w:val="24"/>
        </w:rPr>
      </w:pPr>
      <w:r>
        <w:rPr>
          <w:b/>
          <w:color w:val="0070C0"/>
          <w:szCs w:val="24"/>
        </w:rPr>
        <w:t>Prophet`s Rock Wines Limited</w:t>
      </w:r>
    </w:p>
    <w:p w14:paraId="1E582910" w14:textId="77777777" w:rsidR="00C12970" w:rsidRDefault="00C12970" w:rsidP="00C12970">
      <w:pPr>
        <w:jc w:val="both"/>
      </w:pPr>
    </w:p>
    <w:p w14:paraId="372C064E" w14:textId="764E04A4" w:rsidR="00C12970" w:rsidRPr="004600AE" w:rsidRDefault="00C12970" w:rsidP="00C12970">
      <w:pPr>
        <w:jc w:val="both"/>
        <w:rPr>
          <w:sz w:val="44"/>
          <w:szCs w:val="44"/>
        </w:rPr>
      </w:pPr>
      <w:r w:rsidRPr="00903F05">
        <w:rPr>
          <w:sz w:val="20"/>
        </w:rPr>
        <w:t xml:space="preserve">Section 101, </w:t>
      </w:r>
      <w:proofErr w:type="gramStart"/>
      <w:r w:rsidR="00663D55">
        <w:rPr>
          <w:sz w:val="20"/>
        </w:rPr>
        <w:t>S</w:t>
      </w:r>
      <w:r w:rsidRPr="00903F05">
        <w:rPr>
          <w:sz w:val="20"/>
        </w:rPr>
        <w:t>ale</w:t>
      </w:r>
      <w:proofErr w:type="gramEnd"/>
      <w:r w:rsidRPr="00903F05">
        <w:rPr>
          <w:sz w:val="20"/>
        </w:rPr>
        <w:t xml:space="preserve"> and Supply of Alcohol Act 2012.</w:t>
      </w:r>
      <w:r w:rsidR="004600AE">
        <w:rPr>
          <w:sz w:val="20"/>
        </w:rPr>
        <w:t xml:space="preserve"> </w:t>
      </w:r>
    </w:p>
    <w:p w14:paraId="2EFAC0B8" w14:textId="77777777" w:rsidR="00C12970" w:rsidRPr="00903F05" w:rsidRDefault="00C12970" w:rsidP="00C12970">
      <w:pPr>
        <w:jc w:val="both"/>
        <w:rPr>
          <w:sz w:val="20"/>
        </w:rPr>
      </w:pPr>
    </w:p>
    <w:p w14:paraId="64C01946" w14:textId="568FD84A" w:rsidR="006171ED" w:rsidRDefault="006171ED" w:rsidP="006171ED">
      <w:pPr>
        <w:rPr>
          <w:sz w:val="20"/>
        </w:rPr>
      </w:pPr>
      <w:r w:rsidRPr="00903F05">
        <w:rPr>
          <w:sz w:val="20"/>
        </w:rPr>
        <w:t>Publication date</w:t>
      </w:r>
      <w:r>
        <w:rPr>
          <w:sz w:val="20"/>
        </w:rPr>
        <w:t>:</w:t>
      </w:r>
      <w:r w:rsidRPr="00903F05">
        <w:rPr>
          <w:sz w:val="20"/>
        </w:rPr>
        <w:t xml:space="preserve"> </w:t>
      </w:r>
      <w:r w:rsidR="00663D55">
        <w:rPr>
          <w:sz w:val="20"/>
        </w:rPr>
        <w:t>04/07/2024</w:t>
      </w:r>
    </w:p>
    <w:p w14:paraId="389688BE" w14:textId="77777777" w:rsidR="006171ED" w:rsidRDefault="006171ED" w:rsidP="006171ED">
      <w:pPr>
        <w:rPr>
          <w:sz w:val="20"/>
        </w:rPr>
      </w:pPr>
    </w:p>
    <w:p w14:paraId="0208B399" w14:textId="616F7137" w:rsidR="006171ED" w:rsidRPr="00B26FD3" w:rsidRDefault="006171ED" w:rsidP="006171ED">
      <w:pPr>
        <w:rPr>
          <w:sz w:val="20"/>
          <w:lang w:val="en-GB"/>
        </w:rPr>
      </w:pPr>
      <w:r w:rsidRPr="00B26FD3">
        <w:rPr>
          <w:sz w:val="20"/>
          <w:lang w:val="en-GB"/>
        </w:rPr>
        <w:t>Closing date for objections</w:t>
      </w:r>
      <w:r>
        <w:rPr>
          <w:sz w:val="20"/>
          <w:lang w:val="en-GB"/>
        </w:rPr>
        <w:t>;</w:t>
      </w:r>
      <w:r w:rsidRPr="00B26FD3">
        <w:rPr>
          <w:sz w:val="20"/>
          <w:lang w:val="en-GB"/>
        </w:rPr>
        <w:t xml:space="preserve"> </w:t>
      </w:r>
      <w:r w:rsidR="00663D55">
        <w:rPr>
          <w:sz w:val="20"/>
          <w:lang w:val="en-GB"/>
        </w:rPr>
        <w:t>0</w:t>
      </w:r>
      <w:r w:rsidR="00005C79">
        <w:rPr>
          <w:sz w:val="20"/>
          <w:lang w:val="en-GB"/>
        </w:rPr>
        <w:t>8</w:t>
      </w:r>
      <w:r w:rsidR="00663D55">
        <w:rPr>
          <w:sz w:val="20"/>
          <w:lang w:val="en-GB"/>
        </w:rPr>
        <w:t>/08/2024</w:t>
      </w:r>
    </w:p>
    <w:p w14:paraId="22DEAE81" w14:textId="77777777" w:rsidR="006171ED" w:rsidRPr="00903F05" w:rsidRDefault="006171ED" w:rsidP="00C12970">
      <w:pPr>
        <w:rPr>
          <w:sz w:val="20"/>
          <w:lang w:val="en-GB"/>
        </w:rPr>
      </w:pPr>
    </w:p>
    <w:p w14:paraId="53D94E00" w14:textId="77777777" w:rsidR="00C12970" w:rsidRPr="00903F05" w:rsidRDefault="00C12970" w:rsidP="00C12970">
      <w:pPr>
        <w:jc w:val="both"/>
        <w:rPr>
          <w:sz w:val="20"/>
        </w:rPr>
      </w:pPr>
      <w:r w:rsidRPr="00903F05">
        <w:rPr>
          <w:sz w:val="20"/>
        </w:rPr>
        <w:t xml:space="preserve"> </w:t>
      </w:r>
    </w:p>
    <w:p w14:paraId="52923D40" w14:textId="0CD5DDFC" w:rsidR="00C12970" w:rsidRPr="00903F05" w:rsidRDefault="00C12970" w:rsidP="00C12970">
      <w:pPr>
        <w:jc w:val="both"/>
        <w:rPr>
          <w:sz w:val="20"/>
        </w:rPr>
      </w:pPr>
      <w:r w:rsidRPr="00903F05">
        <w:rPr>
          <w:sz w:val="20"/>
        </w:rPr>
        <w:t xml:space="preserve">The following application has been received for an alcohol licence. Objections may be made within </w:t>
      </w:r>
      <w:r w:rsidR="006A4147">
        <w:rPr>
          <w:sz w:val="20"/>
        </w:rPr>
        <w:t>2</w:t>
      </w:r>
      <w:r w:rsidRPr="00903F05">
        <w:rPr>
          <w:sz w:val="20"/>
        </w:rPr>
        <w:t>5 working days of the publication of this notice.</w:t>
      </w:r>
    </w:p>
    <w:p w14:paraId="4F44A5A1" w14:textId="77777777" w:rsidR="00C12970" w:rsidRPr="00903F05" w:rsidRDefault="00C12970" w:rsidP="00C12970">
      <w:pPr>
        <w:jc w:val="both"/>
        <w:rPr>
          <w:sz w:val="20"/>
        </w:rPr>
      </w:pPr>
    </w:p>
    <w:p w14:paraId="1792E21D" w14:textId="77777777" w:rsidR="00C12970" w:rsidRPr="00903F05" w:rsidRDefault="00C12970" w:rsidP="00C12970">
      <w:pPr>
        <w:rPr>
          <w:sz w:val="20"/>
        </w:rPr>
      </w:pPr>
      <w:r>
        <w:rPr>
          <w:b/>
          <w:sz w:val="20"/>
        </w:rPr>
        <w:t>Prophet`s Rock Wines Limited</w:t>
      </w:r>
      <w:r w:rsidRPr="00903F05">
        <w:rPr>
          <w:sz w:val="20"/>
        </w:rPr>
        <w:t xml:space="preserve">, has made application to the Central Otago District Licensing Committee at Alexandra for the </w:t>
      </w:r>
      <w:r w:rsidRPr="00663D55">
        <w:rPr>
          <w:sz w:val="20"/>
        </w:rPr>
        <w:t>renewal</w:t>
      </w:r>
      <w:r w:rsidRPr="00903F05">
        <w:rPr>
          <w:sz w:val="20"/>
        </w:rPr>
        <w:t xml:space="preserve"> of an </w:t>
      </w:r>
      <w:r>
        <w:rPr>
          <w:b/>
          <w:sz w:val="20"/>
        </w:rPr>
        <w:t>Off-licence</w:t>
      </w:r>
      <w:r w:rsidRPr="00903F05">
        <w:rPr>
          <w:b/>
          <w:sz w:val="20"/>
        </w:rPr>
        <w:t xml:space="preserve"> </w:t>
      </w:r>
      <w:r w:rsidRPr="00903F05">
        <w:rPr>
          <w:sz w:val="20"/>
        </w:rPr>
        <w:t xml:space="preserve">in respect to premises situated at </w:t>
      </w:r>
      <w:r>
        <w:rPr>
          <w:b/>
          <w:sz w:val="20"/>
        </w:rPr>
        <w:t>138C Bendigo Loop Road, Wanaka</w:t>
      </w:r>
      <w:r w:rsidRPr="00903F05">
        <w:rPr>
          <w:sz w:val="20"/>
        </w:rPr>
        <w:t xml:space="preserve">, known as </w:t>
      </w:r>
      <w:r>
        <w:rPr>
          <w:b/>
          <w:sz w:val="20"/>
        </w:rPr>
        <w:t>Prophet`s Rock Wines</w:t>
      </w:r>
      <w:r w:rsidRPr="00903F05">
        <w:rPr>
          <w:sz w:val="20"/>
        </w:rPr>
        <w:t>.</w:t>
      </w:r>
    </w:p>
    <w:p w14:paraId="78F93717" w14:textId="77777777" w:rsidR="00C12970" w:rsidRPr="00903F05" w:rsidRDefault="00C12970" w:rsidP="00C12970">
      <w:pPr>
        <w:jc w:val="both"/>
        <w:rPr>
          <w:sz w:val="20"/>
        </w:rPr>
      </w:pPr>
    </w:p>
    <w:p w14:paraId="0BC37547" w14:textId="77777777" w:rsidR="00C12970" w:rsidRPr="00903F05" w:rsidRDefault="00C12970" w:rsidP="00C12970">
      <w:pPr>
        <w:jc w:val="both"/>
        <w:rPr>
          <w:sz w:val="20"/>
        </w:rPr>
      </w:pPr>
      <w:r w:rsidRPr="00903F05">
        <w:rPr>
          <w:sz w:val="20"/>
        </w:rPr>
        <w:t xml:space="preserve">The general nature of the business conducted under the licence is </w:t>
      </w:r>
      <w:r>
        <w:rPr>
          <w:sz w:val="20"/>
        </w:rPr>
        <w:t>Cellar door Winery Off Licence/internet sales</w:t>
      </w:r>
      <w:r w:rsidRPr="00903F05">
        <w:rPr>
          <w:sz w:val="20"/>
        </w:rPr>
        <w:t>.</w:t>
      </w:r>
    </w:p>
    <w:p w14:paraId="6476EB73" w14:textId="77777777" w:rsidR="00C12970" w:rsidRPr="00903F05" w:rsidRDefault="00C12970" w:rsidP="00C12970">
      <w:pPr>
        <w:jc w:val="both"/>
        <w:rPr>
          <w:sz w:val="20"/>
        </w:rPr>
      </w:pPr>
    </w:p>
    <w:p w14:paraId="41337FA2" w14:textId="77777777" w:rsidR="00C12970" w:rsidRPr="00903F05" w:rsidRDefault="00C12970" w:rsidP="00C12970">
      <w:pPr>
        <w:jc w:val="both"/>
        <w:rPr>
          <w:sz w:val="20"/>
        </w:rPr>
      </w:pPr>
      <w:r w:rsidRPr="00903F05">
        <w:rPr>
          <w:sz w:val="20"/>
        </w:rPr>
        <w:t>The days on which and the hours during which alcohol is sold under the licence are:</w:t>
      </w:r>
    </w:p>
    <w:p w14:paraId="6FB4300F" w14:textId="77777777" w:rsidR="00C12970" w:rsidRPr="00903F05" w:rsidRDefault="00C12970" w:rsidP="00C12970">
      <w:pPr>
        <w:jc w:val="center"/>
        <w:rPr>
          <w:sz w:val="20"/>
        </w:rPr>
      </w:pPr>
    </w:p>
    <w:p w14:paraId="5650BD51" w14:textId="77777777" w:rsidR="00663D55" w:rsidRDefault="00C12970" w:rsidP="00C12970">
      <w:pPr>
        <w:pStyle w:val="rgtext"/>
        <w:tabs>
          <w:tab w:val="clear" w:pos="4253"/>
          <w:tab w:val="left" w:pos="4820"/>
        </w:tabs>
        <w:spacing w:after="0" w:line="240" w:lineRule="atLeast"/>
        <w:ind w:left="357"/>
        <w:jc w:val="center"/>
        <w:rPr>
          <w:b/>
          <w:bCs/>
          <w:sz w:val="20"/>
        </w:rPr>
      </w:pPr>
      <w:r>
        <w:rPr>
          <w:b/>
          <w:bCs/>
          <w:sz w:val="20"/>
        </w:rPr>
        <w:t>Monday to Sunday from 8.00am to 5.00pm</w:t>
      </w:r>
      <w:r w:rsidRPr="00903F05">
        <w:rPr>
          <w:b/>
          <w:bCs/>
          <w:sz w:val="20"/>
        </w:rPr>
        <w:t xml:space="preserve"> </w:t>
      </w:r>
    </w:p>
    <w:p w14:paraId="6EA490DA" w14:textId="72482F70" w:rsidR="00C12970" w:rsidRPr="00903F05" w:rsidRDefault="00C12970" w:rsidP="00C12970">
      <w:pPr>
        <w:pStyle w:val="rgtext"/>
        <w:tabs>
          <w:tab w:val="clear" w:pos="4253"/>
          <w:tab w:val="left" w:pos="4820"/>
        </w:tabs>
        <w:spacing w:after="0" w:line="240" w:lineRule="atLeast"/>
        <w:ind w:left="357"/>
        <w:jc w:val="center"/>
        <w:rPr>
          <w:b/>
          <w:bCs/>
          <w:sz w:val="20"/>
        </w:rPr>
      </w:pPr>
      <w:r>
        <w:rPr>
          <w:b/>
          <w:bCs/>
          <w:sz w:val="20"/>
        </w:rPr>
        <w:t>and 8.00am to 11.00pm for Functions</w:t>
      </w:r>
    </w:p>
    <w:p w14:paraId="3A56007E" w14:textId="77777777" w:rsidR="00C12970" w:rsidRPr="00903F05" w:rsidRDefault="00C12970" w:rsidP="00C12970">
      <w:pPr>
        <w:pStyle w:val="rgtext"/>
        <w:tabs>
          <w:tab w:val="clear" w:pos="4253"/>
          <w:tab w:val="left" w:pos="4820"/>
        </w:tabs>
        <w:spacing w:after="0" w:line="240" w:lineRule="atLeast"/>
        <w:ind w:left="357"/>
        <w:jc w:val="center"/>
        <w:rPr>
          <w:b/>
          <w:bCs/>
          <w:sz w:val="20"/>
        </w:rPr>
      </w:pPr>
      <w:r w:rsidRPr="00903F05">
        <w:rPr>
          <w:b/>
          <w:bCs/>
          <w:sz w:val="20"/>
        </w:rPr>
        <w:t xml:space="preserve"> </w:t>
      </w:r>
    </w:p>
    <w:p w14:paraId="105DC103" w14:textId="77777777" w:rsidR="00C12970" w:rsidRPr="00903F05" w:rsidRDefault="00C12970" w:rsidP="00C12970">
      <w:pPr>
        <w:pStyle w:val="rgtext"/>
        <w:tabs>
          <w:tab w:val="clear" w:pos="4253"/>
          <w:tab w:val="left" w:pos="4820"/>
        </w:tabs>
        <w:spacing w:after="0" w:line="240" w:lineRule="atLeast"/>
        <w:ind w:left="357"/>
        <w:jc w:val="center"/>
        <w:rPr>
          <w:b/>
          <w:bCs/>
          <w:sz w:val="20"/>
        </w:rPr>
      </w:pPr>
      <w:r w:rsidRPr="00903F05">
        <w:rPr>
          <w:b/>
          <w:bCs/>
          <w:sz w:val="20"/>
        </w:rPr>
        <w:t xml:space="preserve"> </w:t>
      </w:r>
    </w:p>
    <w:p w14:paraId="77C23E64" w14:textId="77777777" w:rsidR="00C12970" w:rsidRPr="00903F05" w:rsidRDefault="00C12970" w:rsidP="00C12970">
      <w:pPr>
        <w:jc w:val="center"/>
        <w:rPr>
          <w:sz w:val="20"/>
        </w:rPr>
      </w:pPr>
    </w:p>
    <w:p w14:paraId="71E08C45" w14:textId="56512368" w:rsidR="00C12970" w:rsidRPr="00903F05" w:rsidRDefault="00C12970" w:rsidP="00C12970">
      <w:pPr>
        <w:jc w:val="both"/>
        <w:rPr>
          <w:sz w:val="20"/>
        </w:rPr>
      </w:pPr>
      <w:r w:rsidRPr="00903F05">
        <w:rPr>
          <w:sz w:val="20"/>
        </w:rPr>
        <w:t xml:space="preserve">The application may be inspected during ordinary hours at the office of the Central Otago District </w:t>
      </w:r>
      <w:r w:rsidR="00CD2663">
        <w:rPr>
          <w:sz w:val="20"/>
        </w:rPr>
        <w:t>L</w:t>
      </w:r>
      <w:r w:rsidRPr="00903F05">
        <w:rPr>
          <w:sz w:val="20"/>
        </w:rPr>
        <w:t>icensing Committee at 1 Dunorling Street, Alexandra.</w:t>
      </w:r>
    </w:p>
    <w:p w14:paraId="4E721C57" w14:textId="77777777" w:rsidR="00C12970" w:rsidRPr="00903F05" w:rsidRDefault="00C12970" w:rsidP="00C12970">
      <w:pPr>
        <w:jc w:val="both"/>
        <w:rPr>
          <w:sz w:val="20"/>
        </w:rPr>
      </w:pPr>
    </w:p>
    <w:p w14:paraId="0AB61764" w14:textId="34E83577" w:rsidR="00C12970" w:rsidRDefault="00C12970" w:rsidP="00C12970">
      <w:pPr>
        <w:jc w:val="both"/>
        <w:rPr>
          <w:sz w:val="20"/>
        </w:rPr>
      </w:pPr>
      <w:r w:rsidRPr="00903F05">
        <w:rPr>
          <w:sz w:val="20"/>
        </w:rPr>
        <w:t xml:space="preserve">Any person who is entitled to object and wishes to object to the granting of this application may not later than </w:t>
      </w:r>
      <w:r w:rsidR="0045332C">
        <w:rPr>
          <w:sz w:val="20"/>
        </w:rPr>
        <w:t>2</w:t>
      </w:r>
      <w:r w:rsidRPr="00903F05">
        <w:rPr>
          <w:sz w:val="20"/>
        </w:rPr>
        <w:t>5</w:t>
      </w:r>
      <w:r w:rsidR="0045332C">
        <w:rPr>
          <w:sz w:val="20"/>
        </w:rPr>
        <w:t xml:space="preserve"> </w:t>
      </w:r>
      <w:r w:rsidRPr="00903F05">
        <w:rPr>
          <w:sz w:val="20"/>
        </w:rPr>
        <w:t>working days after the date of the publication of this notice, file a notice of the objection with:</w:t>
      </w:r>
    </w:p>
    <w:p w14:paraId="08AEE969" w14:textId="77777777" w:rsidR="003E143B" w:rsidRPr="00903F05" w:rsidRDefault="003E143B" w:rsidP="00C12970">
      <w:pPr>
        <w:jc w:val="both"/>
        <w:rPr>
          <w:sz w:val="20"/>
        </w:rPr>
      </w:pPr>
    </w:p>
    <w:p w14:paraId="06AC0C62" w14:textId="77777777" w:rsidR="00C12970" w:rsidRPr="00903F05" w:rsidRDefault="00C12970" w:rsidP="00C12970">
      <w:pPr>
        <w:jc w:val="both"/>
        <w:rPr>
          <w:sz w:val="20"/>
        </w:rPr>
      </w:pPr>
      <w:r w:rsidRPr="00903F05">
        <w:rPr>
          <w:sz w:val="20"/>
        </w:rPr>
        <w:t>The Secretary</w:t>
      </w:r>
    </w:p>
    <w:p w14:paraId="1163AFCC" w14:textId="77777777" w:rsidR="00C12970" w:rsidRPr="00903F05" w:rsidRDefault="00C12970" w:rsidP="00C12970">
      <w:pPr>
        <w:jc w:val="both"/>
        <w:rPr>
          <w:sz w:val="20"/>
        </w:rPr>
      </w:pPr>
      <w:r w:rsidRPr="00903F05">
        <w:rPr>
          <w:sz w:val="20"/>
        </w:rPr>
        <w:t>Central Otago District Licensing Committee</w:t>
      </w:r>
    </w:p>
    <w:p w14:paraId="385BCE52" w14:textId="77777777" w:rsidR="00C12970" w:rsidRPr="00903F05" w:rsidRDefault="00C12970" w:rsidP="00C12970">
      <w:pPr>
        <w:jc w:val="both"/>
        <w:rPr>
          <w:sz w:val="20"/>
        </w:rPr>
      </w:pPr>
      <w:r w:rsidRPr="00903F05">
        <w:rPr>
          <w:sz w:val="20"/>
        </w:rPr>
        <w:t>PO Box 122</w:t>
      </w:r>
    </w:p>
    <w:p w14:paraId="3506F5E2" w14:textId="77777777" w:rsidR="00C12970" w:rsidRPr="00903F05" w:rsidRDefault="00C12970" w:rsidP="00C12970">
      <w:pPr>
        <w:jc w:val="both"/>
        <w:rPr>
          <w:sz w:val="20"/>
        </w:rPr>
      </w:pPr>
      <w:r w:rsidRPr="00903F05">
        <w:rPr>
          <w:sz w:val="20"/>
        </w:rPr>
        <w:t>Alexandra 9320.</w:t>
      </w:r>
    </w:p>
    <w:p w14:paraId="6713ADA0" w14:textId="77777777" w:rsidR="00C12970" w:rsidRPr="00903F05" w:rsidRDefault="00C12970" w:rsidP="00C12970">
      <w:pPr>
        <w:jc w:val="both"/>
        <w:rPr>
          <w:sz w:val="20"/>
        </w:rPr>
      </w:pPr>
    </w:p>
    <w:p w14:paraId="78F8BABF" w14:textId="77777777" w:rsidR="00C12970" w:rsidRPr="00903F05" w:rsidRDefault="00C12970" w:rsidP="00C12970">
      <w:pPr>
        <w:jc w:val="both"/>
        <w:rPr>
          <w:sz w:val="20"/>
        </w:rPr>
      </w:pPr>
      <w:r w:rsidRPr="00903F05">
        <w:rPr>
          <w:sz w:val="20"/>
        </w:rPr>
        <w:t>No objection to the application may be made in relation to a matter other than a matter specified in section 131 of the Sale and Supply of Alcohol Act 2014.</w:t>
      </w:r>
    </w:p>
    <w:p w14:paraId="7921399A" w14:textId="77777777" w:rsidR="00C12970" w:rsidRDefault="00C12970" w:rsidP="00C12970">
      <w:pPr>
        <w:jc w:val="both"/>
      </w:pPr>
    </w:p>
    <w:p w14:paraId="0AABD1D8" w14:textId="77777777" w:rsidR="00C12970" w:rsidRPr="00221DC7" w:rsidRDefault="00C12970" w:rsidP="00C12970">
      <w:pPr>
        <w:jc w:val="both"/>
      </w:pPr>
    </w:p>
    <w:p w14:paraId="7C9DF98C" w14:textId="77777777" w:rsidR="002E53A8" w:rsidRPr="00C12970" w:rsidRDefault="002E53A8" w:rsidP="00C12970"/>
    <w:sectPr w:rsidR="002E53A8" w:rsidRPr="00C12970" w:rsidSect="00336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417" w:bottom="1134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8230" w14:textId="77777777" w:rsidR="00E5151C" w:rsidRDefault="00E5151C">
      <w:r>
        <w:separator/>
      </w:r>
    </w:p>
  </w:endnote>
  <w:endnote w:type="continuationSeparator" w:id="0">
    <w:p w14:paraId="03F6A89C" w14:textId="77777777" w:rsidR="00E5151C" w:rsidRDefault="00E5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FF758" w14:textId="77777777" w:rsidR="008744C9" w:rsidRDefault="00874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2CCAF" w14:textId="77777777" w:rsidR="008744C9" w:rsidRDefault="00874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483F3" w14:textId="77777777" w:rsidR="00937435" w:rsidRDefault="00937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B64E6" w14:textId="77777777" w:rsidR="00E5151C" w:rsidRDefault="00E5151C">
      <w:r>
        <w:separator/>
      </w:r>
    </w:p>
  </w:footnote>
  <w:footnote w:type="continuationSeparator" w:id="0">
    <w:p w14:paraId="40757778" w14:textId="77777777" w:rsidR="00E5151C" w:rsidRDefault="00E5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D1832" w14:textId="77777777" w:rsidR="008744C9" w:rsidRDefault="0087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DCD7" w14:textId="77777777" w:rsidR="008744C9" w:rsidRDefault="00874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368CF" w14:textId="77777777" w:rsidR="00937435" w:rsidRDefault="00937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74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70451"/>
    <w:multiLevelType w:val="singleLevel"/>
    <w:tmpl w:val="741CE95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9B308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3542B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8F2CA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A1D538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41800C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A90BDD"/>
    <w:multiLevelType w:val="singleLevel"/>
    <w:tmpl w:val="8D9C1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30144506">
    <w:abstractNumId w:val="1"/>
  </w:num>
  <w:num w:numId="2" w16cid:durableId="11104489">
    <w:abstractNumId w:val="3"/>
  </w:num>
  <w:num w:numId="3" w16cid:durableId="933048382">
    <w:abstractNumId w:val="5"/>
  </w:num>
  <w:num w:numId="4" w16cid:durableId="144317809">
    <w:abstractNumId w:val="6"/>
  </w:num>
  <w:num w:numId="5" w16cid:durableId="399838345">
    <w:abstractNumId w:val="4"/>
  </w:num>
  <w:num w:numId="6" w16cid:durableId="223181569">
    <w:abstractNumId w:val="2"/>
  </w:num>
  <w:num w:numId="7" w16cid:durableId="426776643">
    <w:abstractNumId w:val="0"/>
  </w:num>
  <w:num w:numId="8" w16cid:durableId="498423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F2"/>
    <w:rsid w:val="00005C79"/>
    <w:rsid w:val="000311FE"/>
    <w:rsid w:val="00081E18"/>
    <w:rsid w:val="000B26A0"/>
    <w:rsid w:val="00192859"/>
    <w:rsid w:val="00264CA7"/>
    <w:rsid w:val="002913C8"/>
    <w:rsid w:val="002A229A"/>
    <w:rsid w:val="002B1269"/>
    <w:rsid w:val="002D156A"/>
    <w:rsid w:val="002E2E19"/>
    <w:rsid w:val="002E53A8"/>
    <w:rsid w:val="003103FB"/>
    <w:rsid w:val="00336479"/>
    <w:rsid w:val="00361799"/>
    <w:rsid w:val="003E143B"/>
    <w:rsid w:val="003E7F90"/>
    <w:rsid w:val="00405279"/>
    <w:rsid w:val="00421F9B"/>
    <w:rsid w:val="0045332C"/>
    <w:rsid w:val="004600AE"/>
    <w:rsid w:val="004D64F2"/>
    <w:rsid w:val="005228EE"/>
    <w:rsid w:val="00532D1F"/>
    <w:rsid w:val="00534612"/>
    <w:rsid w:val="005C4D99"/>
    <w:rsid w:val="006171ED"/>
    <w:rsid w:val="006545BC"/>
    <w:rsid w:val="00663D55"/>
    <w:rsid w:val="006664D9"/>
    <w:rsid w:val="006A4147"/>
    <w:rsid w:val="006A7E57"/>
    <w:rsid w:val="006F51C9"/>
    <w:rsid w:val="00715ECB"/>
    <w:rsid w:val="0072201D"/>
    <w:rsid w:val="008744C9"/>
    <w:rsid w:val="00902F5E"/>
    <w:rsid w:val="00937435"/>
    <w:rsid w:val="00986B2A"/>
    <w:rsid w:val="00992BB8"/>
    <w:rsid w:val="009C42E8"/>
    <w:rsid w:val="009D7BC2"/>
    <w:rsid w:val="009F4A67"/>
    <w:rsid w:val="00A0473B"/>
    <w:rsid w:val="00A105BE"/>
    <w:rsid w:val="00A76385"/>
    <w:rsid w:val="00B027F9"/>
    <w:rsid w:val="00B108D4"/>
    <w:rsid w:val="00B54A9F"/>
    <w:rsid w:val="00B77CCA"/>
    <w:rsid w:val="00B954A3"/>
    <w:rsid w:val="00BF6618"/>
    <w:rsid w:val="00C12970"/>
    <w:rsid w:val="00C73276"/>
    <w:rsid w:val="00CD2663"/>
    <w:rsid w:val="00CD6245"/>
    <w:rsid w:val="00D16E0B"/>
    <w:rsid w:val="00DA3064"/>
    <w:rsid w:val="00DD02C2"/>
    <w:rsid w:val="00DF646F"/>
    <w:rsid w:val="00E5151C"/>
    <w:rsid w:val="00E53298"/>
    <w:rsid w:val="00ED71C6"/>
    <w:rsid w:val="00EF3EC0"/>
    <w:rsid w:val="00F269B9"/>
    <w:rsid w:val="00F30624"/>
    <w:rsid w:val="00F4123D"/>
    <w:rsid w:val="00F717EE"/>
    <w:rsid w:val="00F7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B2D0900"/>
  <w15:chartTrackingRefBased/>
  <w15:docId w15:val="{656379DC-3A46-458C-A2C4-21FE3A40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3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i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rghead2">
    <w:name w:val="rghead2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lang w:val="en-US"/>
    </w:rPr>
  </w:style>
  <w:style w:type="paragraph" w:customStyle="1" w:styleId="rgtext">
    <w:name w:val="rgtext"/>
    <w:basedOn w:val="Normal"/>
    <w:pPr>
      <w:tabs>
        <w:tab w:val="decimal" w:pos="4253"/>
        <w:tab w:val="left" w:pos="4962"/>
        <w:tab w:val="left" w:pos="6663"/>
      </w:tabs>
      <w:spacing w:after="80"/>
    </w:pPr>
    <w:rPr>
      <w:sz w:val="22"/>
      <w:lang w:val="en-US"/>
    </w:rPr>
  </w:style>
  <w:style w:type="paragraph" w:customStyle="1" w:styleId="rgtextb">
    <w:name w:val="rgtextb"/>
    <w:basedOn w:val="Normal"/>
    <w:pPr>
      <w:tabs>
        <w:tab w:val="left" w:pos="1276"/>
        <w:tab w:val="decimal" w:pos="4253"/>
        <w:tab w:val="left" w:pos="4962"/>
        <w:tab w:val="left" w:pos="6663"/>
      </w:tabs>
    </w:pPr>
    <w:rPr>
      <w:b/>
      <w:sz w:val="22"/>
      <w:lang w:val="en-US"/>
    </w:rPr>
  </w:style>
  <w:style w:type="paragraph" w:customStyle="1" w:styleId="rghead1">
    <w:name w:val="rghead1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0" w:after="120"/>
    </w:pPr>
    <w:rPr>
      <w:b/>
      <w:sz w:val="32"/>
      <w:lang w:val="en-US"/>
    </w:rPr>
  </w:style>
  <w:style w:type="paragraph" w:customStyle="1" w:styleId="rgheader">
    <w:name w:val="rgheader"/>
    <w:basedOn w:val="Heade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gtextns">
    <w:name w:val="rgtextns"/>
    <w:basedOn w:val="rgtext"/>
    <w:pPr>
      <w:spacing w:after="0"/>
    </w:pPr>
  </w:style>
  <w:style w:type="paragraph" w:customStyle="1" w:styleId="rghidden">
    <w:name w:val="rghidden"/>
    <w:basedOn w:val="rgtext"/>
    <w:pPr>
      <w:tabs>
        <w:tab w:val="clear" w:pos="4253"/>
        <w:tab w:val="clear" w:pos="4962"/>
        <w:tab w:val="left" w:pos="3402"/>
        <w:tab w:val="left" w:pos="3794"/>
      </w:tabs>
    </w:pPr>
    <w:rPr>
      <w:vanish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gtitletext">
    <w:name w:val="rgtitletext"/>
    <w:basedOn w:val="rgtextns"/>
    <w:rPr>
      <w:sz w:val="24"/>
    </w:rPr>
  </w:style>
  <w:style w:type="paragraph" w:customStyle="1" w:styleId="rglett">
    <w:name w:val="rglett"/>
    <w:basedOn w:val="rgtext"/>
    <w:rsid w:val="00A105BE"/>
    <w:pPr>
      <w:spacing w:after="0"/>
      <w:jc w:val="both"/>
    </w:pPr>
    <w:rPr>
      <w:sz w:val="24"/>
    </w:rPr>
  </w:style>
  <w:style w:type="paragraph" w:customStyle="1" w:styleId="rglettb">
    <w:name w:val="rglettb"/>
    <w:basedOn w:val="rglett"/>
    <w:rPr>
      <w:b/>
    </w:rPr>
  </w:style>
  <w:style w:type="paragraph" w:styleId="BodyTextIndent">
    <w:name w:val="Body Text Indent"/>
    <w:basedOn w:val="Normal"/>
    <w:pPr>
      <w:tabs>
        <w:tab w:val="left" w:pos="567"/>
        <w:tab w:val="right" w:leader="underscore" w:pos="9072"/>
      </w:tabs>
      <w:spacing w:line="360" w:lineRule="auto"/>
      <w:ind w:left="567"/>
    </w:pPr>
  </w:style>
  <w:style w:type="paragraph" w:styleId="BodyTextIndent2">
    <w:name w:val="Body Text Indent 2"/>
    <w:basedOn w:val="Normal"/>
    <w:pPr>
      <w:tabs>
        <w:tab w:val="left" w:pos="567"/>
        <w:tab w:val="right" w:leader="underscore" w:pos="9072"/>
      </w:tabs>
      <w:spacing w:line="360" w:lineRule="auto"/>
      <w:ind w:left="720"/>
    </w:pPr>
  </w:style>
  <w:style w:type="paragraph" w:styleId="BodyTextIndent3">
    <w:name w:val="Body Text Indent 3"/>
    <w:basedOn w:val="Normal"/>
    <w:pPr>
      <w:ind w:left="284" w:hanging="284"/>
    </w:pPr>
    <w:rPr>
      <w:snapToGrid w:val="0"/>
    </w:rPr>
  </w:style>
  <w:style w:type="paragraph" w:customStyle="1" w:styleId="StylergtextTimesNewRomanAfter0pt">
    <w:name w:val="Style rgtext + Times New Roman After:  0 pt"/>
    <w:basedOn w:val="rgtext"/>
    <w:rsid w:val="00CD6245"/>
    <w:pPr>
      <w:spacing w:after="0"/>
    </w:pPr>
    <w:rPr>
      <w:rFonts w:cs="Times New Roman"/>
      <w:szCs w:val="22"/>
    </w:rPr>
  </w:style>
  <w:style w:type="paragraph" w:customStyle="1" w:styleId="StylergtextbTimesNewRoman13ptBoxSinglesolidlineAu">
    <w:name w:val="Style rgtextb + Times New Roman 13 pt Box: (Single solid line Au..."/>
    <w:basedOn w:val="rgtextb"/>
    <w:next w:val="rgtext"/>
    <w:rsid w:val="00CD62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Times New Roman"/>
      <w:bCs/>
      <w:sz w:val="26"/>
    </w:rPr>
  </w:style>
  <w:style w:type="paragraph" w:customStyle="1" w:styleId="SubjectLine">
    <w:name w:val="Subject Line"/>
    <w:basedOn w:val="Normal"/>
    <w:next w:val="Normal"/>
    <w:rsid w:val="00E53298"/>
    <w:pPr>
      <w:jc w:val="both"/>
    </w:pPr>
    <w:rPr>
      <w:rFonts w:cs="Times New Roman"/>
      <w:szCs w:val="26"/>
      <w:u w:val="single"/>
    </w:rPr>
  </w:style>
  <w:style w:type="paragraph" w:styleId="BalloonText">
    <w:name w:val="Balloon Text"/>
    <w:basedOn w:val="Normal"/>
    <w:semiHidden/>
    <w:rsid w:val="00715E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34612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1246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Notices for renewal of both On and Off</vt:lpstr>
    </vt:vector>
  </TitlesOfParts>
  <Company>Central Otago District Council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Notices for renewal of both On and Off</dc:title>
  <dc:subject/>
  <dc:creator>slw</dc:creator>
  <cp:keywords/>
  <dc:description/>
  <cp:lastModifiedBy>Deborah Beange</cp:lastModifiedBy>
  <cp:revision>2</cp:revision>
  <cp:lastPrinted>2024-06-25T22:28:00Z</cp:lastPrinted>
  <dcterms:created xsi:type="dcterms:W3CDTF">2024-07-01T04:02:00Z</dcterms:created>
  <dcterms:modified xsi:type="dcterms:W3CDTF">2024-07-01T04:02:00Z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_Document_Title">
    <vt:lpwstr>ON045EXR</vt:lpwstr>
  </property>
  <property fmtid="{D5CDD505-2E9C-101B-9397-08002B2CF9AE}" pid="3" name="KP_Division">
    <vt:lpwstr>9</vt:lpwstr>
  </property>
  <property fmtid="{D5CDD505-2E9C-101B-9397-08002B2CF9AE}" pid="4" name="KP_NCS_Sector">
    <vt:lpwstr>1</vt:lpwstr>
  </property>
  <property fmtid="{D5CDD505-2E9C-101B-9397-08002B2CF9AE}" pid="5" name="KP_NCS_Project">
    <vt:lpwstr>ON045</vt:lpwstr>
  </property>
  <property fmtid="{D5CDD505-2E9C-101B-9397-08002B2CF9AE}" pid="6" name="KP_Index">
    <vt:lpwstr>True</vt:lpwstr>
  </property>
  <property fmtid="{D5CDD505-2E9C-101B-9397-08002B2CF9AE}" pid="7" name="licno">
    <vt:lpwstr>ON045</vt:lpwstr>
  </property>
  <property fmtid="{D5CDD505-2E9C-101B-9397-08002B2CF9AE}" pid="8" name="heading">
    <vt:lpwstr>Application for renewal of On Licence</vt:lpwstr>
  </property>
  <property fmtid="{D5CDD505-2E9C-101B-9397-08002B2CF9AE}" pid="9" name="licensee">
    <vt:lpwstr>ESC Limited</vt:lpwstr>
  </property>
  <property fmtid="{D5CDD505-2E9C-101B-9397-08002B2CF9AE}" pid="10" name="licadd1">
    <vt:lpwstr>Counter Delivery</vt:lpwstr>
  </property>
  <property fmtid="{D5CDD505-2E9C-101B-9397-08002B2CF9AE}" pid="11" name="licadd2">
    <vt:lpwstr>Naseby 9354</vt:lpwstr>
  </property>
  <property fmtid="{D5CDD505-2E9C-101B-9397-08002B2CF9AE}" pid="12" name="licadd3">
    <vt:lpwstr/>
  </property>
  <property fmtid="{D5CDD505-2E9C-101B-9397-08002B2CF9AE}" pid="13" name="licadd4">
    <vt:lpwstr/>
  </property>
  <property fmtid="{D5CDD505-2E9C-101B-9397-08002B2CF9AE}" pid="14" name="laddress">
    <vt:lpwstr>Counter Delivery, Naseby 9354</vt:lpwstr>
  </property>
  <property fmtid="{D5CDD505-2E9C-101B-9397-08002B2CF9AE}" pid="15" name="mobile">
    <vt:lpwstr/>
  </property>
  <property fmtid="{D5CDD505-2E9C-101B-9397-08002B2CF9AE}" pid="16" name="email">
    <vt:lpwstr>bookings@naseby.co.nz</vt:lpwstr>
  </property>
  <property fmtid="{D5CDD505-2E9C-101B-9397-08002B2CF9AE}" pid="17" name="location">
    <vt:lpwstr>1 Earne Street, Naseby</vt:lpwstr>
  </property>
  <property fmtid="{D5CDD505-2E9C-101B-9397-08002B2CF9AE}" pid="18" name="busname">
    <vt:lpwstr>Royal Hotel Naseby</vt:lpwstr>
  </property>
  <property fmtid="{D5CDD505-2E9C-101B-9397-08002B2CF9AE}" pid="19" name="busadd1">
    <vt:lpwstr/>
  </property>
  <property fmtid="{D5CDD505-2E9C-101B-9397-08002B2CF9AE}" pid="20" name="busadd2">
    <vt:lpwstr/>
  </property>
  <property fmtid="{D5CDD505-2E9C-101B-9397-08002B2CF9AE}" pid="21" name="busadd3">
    <vt:lpwstr/>
  </property>
  <property fmtid="{D5CDD505-2E9C-101B-9397-08002B2CF9AE}" pid="22" name="valn">
    <vt:lpwstr>2836002400</vt:lpwstr>
  </property>
  <property fmtid="{D5CDD505-2E9C-101B-9397-08002B2CF9AE}" pid="23" name="legal">
    <vt:lpwstr>SECS 60 63-64 73-74 78 114 BLK I NASEBY, TN - ROYAL HOTEL</vt:lpwstr>
  </property>
  <property fmtid="{D5CDD505-2E9C-101B-9397-08002B2CF9AE}" pid="24" name="overseer">
    <vt:lpwstr/>
  </property>
  <property fmtid="{D5CDD505-2E9C-101B-9397-08002B2CF9AE}" pid="25" name="busph">
    <vt:lpwstr>03 4449990</vt:lpwstr>
  </property>
  <property fmtid="{D5CDD505-2E9C-101B-9397-08002B2CF9AE}" pid="26" name="busph2">
    <vt:lpwstr>0272317163</vt:lpwstr>
  </property>
  <property fmtid="{D5CDD505-2E9C-101B-9397-08002B2CF9AE}" pid="27" name="busfax">
    <vt:lpwstr>03 4449990</vt:lpwstr>
  </property>
  <property fmtid="{D5CDD505-2E9C-101B-9397-08002B2CF9AE}" pid="28" name="leeph">
    <vt:lpwstr>03 444 9990</vt:lpwstr>
  </property>
  <property fmtid="{D5CDD505-2E9C-101B-9397-08002B2CF9AE}" pid="29" name="leeph2">
    <vt:lpwstr>027 231 7163</vt:lpwstr>
  </property>
  <property fmtid="{D5CDD505-2E9C-101B-9397-08002B2CF9AE}" pid="30" name="leefax">
    <vt:lpwstr>03 444 9704</vt:lpwstr>
  </property>
  <property fmtid="{D5CDD505-2E9C-101B-9397-08002B2CF9AE}" pid="31" name="dear">
    <vt:lpwstr>ESC Limited</vt:lpwstr>
  </property>
  <property fmtid="{D5CDD505-2E9C-101B-9397-08002B2CF9AE}" pid="32" name="vlhloff">
    <vt:lpwstr>Sarah Wilson</vt:lpwstr>
  </property>
  <property fmtid="{D5CDD505-2E9C-101B-9397-08002B2CF9AE}" pid="33" name="vlhlof2">
    <vt:lpwstr/>
  </property>
  <property fmtid="{D5CDD505-2E9C-101B-9397-08002B2CF9AE}" pid="34" name="vlhlph">
    <vt:lpwstr>(03) 442 7330</vt:lpwstr>
  </property>
  <property fmtid="{D5CDD505-2E9C-101B-9397-08002B2CF9AE}" pid="35" name="pap1">
    <vt:lpwstr>Central Otago News or Otago Daily Times</vt:lpwstr>
  </property>
  <property fmtid="{D5CDD505-2E9C-101B-9397-08002B2CF9AE}" pid="36" name="pap2">
    <vt:lpwstr/>
  </property>
  <property fmtid="{D5CDD505-2E9C-101B-9397-08002B2CF9AE}" pid="37" name="vcontct">
    <vt:lpwstr>Suzanne Naylor</vt:lpwstr>
  </property>
  <property fmtid="{D5CDD505-2E9C-101B-9397-08002B2CF9AE}" pid="38" name="vdgcont">
    <vt:lpwstr>Louise Van Der Voort</vt:lpwstr>
  </property>
  <property fmtid="{D5CDD505-2E9C-101B-9397-08002B2CF9AE}" pid="39" name="vtech">
    <vt:lpwstr/>
  </property>
  <property fmtid="{D5CDD505-2E9C-101B-9397-08002B2CF9AE}" pid="40" name="vlicoff">
    <vt:lpwstr>Phil Melhopt</vt:lpwstr>
  </property>
  <property fmtid="{D5CDD505-2E9C-101B-9397-08002B2CF9AE}" pid="41" name="agent">
    <vt:lpwstr/>
  </property>
  <property fmtid="{D5CDD505-2E9C-101B-9397-08002B2CF9AE}" pid="42" name="radd1">
    <vt:lpwstr/>
  </property>
  <property fmtid="{D5CDD505-2E9C-101B-9397-08002B2CF9AE}" pid="43" name="radd2">
    <vt:lpwstr/>
  </property>
  <property fmtid="{D5CDD505-2E9C-101B-9397-08002B2CF9AE}" pid="44" name="radd3">
    <vt:lpwstr/>
  </property>
  <property fmtid="{D5CDD505-2E9C-101B-9397-08002B2CF9AE}" pid="45" name="rph">
    <vt:lpwstr/>
  </property>
  <property fmtid="{D5CDD505-2E9C-101B-9397-08002B2CF9AE}" pid="46" name="group">
    <vt:lpwstr>On Licence</vt:lpwstr>
  </property>
  <property fmtid="{D5CDD505-2E9C-101B-9397-08002B2CF9AE}" pid="47" name="regulations">
    <vt:lpwstr>Sale of Liquor Act 1989</vt:lpwstr>
  </property>
  <property fmtid="{D5CDD505-2E9C-101B-9397-08002B2CF9AE}" pid="48" name="buscode">
    <vt:lpwstr>Hotel</vt:lpwstr>
  </property>
  <property fmtid="{D5CDD505-2E9C-101B-9397-08002B2CF9AE}" pid="49" name="activities">
    <vt:lpwstr/>
  </property>
  <property fmtid="{D5CDD505-2E9C-101B-9397-08002B2CF9AE}" pid="50" name="manager">
    <vt:lpwstr>Glen Southam</vt:lpwstr>
  </property>
  <property fmtid="{D5CDD505-2E9C-101B-9397-08002B2CF9AE}" pid="51" name="debtor">
    <vt:lpwstr>3438449</vt:lpwstr>
  </property>
  <property fmtid="{D5CDD505-2E9C-101B-9397-08002B2CF9AE}" pid="52" name="invref">
    <vt:lpwstr>14048</vt:lpwstr>
  </property>
  <property fmtid="{D5CDD505-2E9C-101B-9397-08002B2CF9AE}" pid="53" name="council">
    <vt:lpwstr>Central Otago District Council</vt:lpwstr>
  </property>
  <property fmtid="{D5CDD505-2E9C-101B-9397-08002B2CF9AE}" pid="54" name="deadline">
    <vt:lpwstr>January   00</vt:lpwstr>
  </property>
  <property fmtid="{D5CDD505-2E9C-101B-9397-08002B2CF9AE}" pid="55" name="newexpiry">
    <vt:lpwstr>January   00</vt:lpwstr>
  </property>
  <property fmtid="{D5CDD505-2E9C-101B-9397-08002B2CF9AE}" pid="56" name="feeamt">
    <vt:lpwstr>776.00</vt:lpwstr>
  </property>
  <property fmtid="{D5CDD505-2E9C-101B-9397-08002B2CF9AE}" pid="57" name="dgoods">
    <vt:lpwstr/>
  </property>
  <property fmtid="{D5CDD505-2E9C-101B-9397-08002B2CF9AE}" pid="58" name="llano">
    <vt:lpwstr>067/ON045/8/2009</vt:lpwstr>
  </property>
  <property fmtid="{D5CDD505-2E9C-101B-9397-08002B2CF9AE}" pid="59" name="distla">
    <vt:lpwstr>Central Otago District Licensing Agency</vt:lpwstr>
  </property>
  <property fmtid="{D5CDD505-2E9C-101B-9397-08002B2CF9AE}" pid="60" name="home">
    <vt:lpwstr>Alexandra</vt:lpwstr>
  </property>
  <property fmtid="{D5CDD505-2E9C-101B-9397-08002B2CF9AE}" pid="61" name="adate">
    <vt:lpwstr>28/04/09</vt:lpwstr>
  </property>
  <property fmtid="{D5CDD505-2E9C-101B-9397-08002B2CF9AE}" pid="62" name="adatefull">
    <vt:lpwstr>28th April 2009</vt:lpwstr>
  </property>
  <property fmtid="{D5CDD505-2E9C-101B-9397-08002B2CF9AE}" pid="63" name="startdate">
    <vt:lpwstr>12 June 2009</vt:lpwstr>
  </property>
  <property fmtid="{D5CDD505-2E9C-101B-9397-08002B2CF9AE}" pid="64" name="issuedate">
    <vt:lpwstr>9 June 2010</vt:lpwstr>
  </property>
  <property fmtid="{D5CDD505-2E9C-101B-9397-08002B2CF9AE}" pid="65" name="fullissuedate">
    <vt:lpwstr>9th day of June 2010</vt:lpwstr>
  </property>
  <property fmtid="{D5CDD505-2E9C-101B-9397-08002B2CF9AE}" pid="66" name="expdate">
    <vt:lpwstr>12 June 2010</vt:lpwstr>
  </property>
  <property fmtid="{D5CDD505-2E9C-101B-9397-08002B2CF9AE}" pid="67" name="fullexpdate">
    <vt:lpwstr>12th day of June 2010</vt:lpwstr>
  </property>
  <property fmtid="{D5CDD505-2E9C-101B-9397-08002B2CF9AE}" pid="68" name="today">
    <vt:lpwstr>9 June 2010</vt:lpwstr>
  </property>
  <property fmtid="{D5CDD505-2E9C-101B-9397-08002B2CF9AE}" pid="69" name="lastinsp">
    <vt:lpwstr>00</vt:lpwstr>
  </property>
  <property fmtid="{D5CDD505-2E9C-101B-9397-08002B2CF9AE}" pid="70" name="f1">
    <vt:lpwstr>067/ON045/8/2009</vt:lpwstr>
  </property>
  <property fmtid="{D5CDD505-2E9C-101B-9397-08002B2CF9AE}" pid="71" name="f2">
    <vt:lpwstr>26/05/09</vt:lpwstr>
  </property>
  <property fmtid="{D5CDD505-2E9C-101B-9397-08002B2CF9AE}" pid="72" name="f3">
    <vt:lpwstr>12/06/09</vt:lpwstr>
  </property>
  <property fmtid="{D5CDD505-2E9C-101B-9397-08002B2CF9AE}" pid="73" name="f4">
    <vt:lpwstr>28/04/09</vt:lpwstr>
  </property>
  <property fmtid="{D5CDD505-2E9C-101B-9397-08002B2CF9AE}" pid="74" name="f5">
    <vt:lpwstr>03/05/09</vt:lpwstr>
  </property>
  <property fmtid="{D5CDD505-2E9C-101B-9397-08002B2CF9AE}" pid="75" name="f6">
    <vt:lpwstr>28/04/09</vt:lpwstr>
  </property>
  <property fmtid="{D5CDD505-2E9C-101B-9397-08002B2CF9AE}" pid="76" name="f7">
    <vt:lpwstr>14/05/09</vt:lpwstr>
  </property>
  <property fmtid="{D5CDD505-2E9C-101B-9397-08002B2CF9AE}" pid="77" name="f8">
    <vt:lpwstr/>
  </property>
  <property fmtid="{D5CDD505-2E9C-101B-9397-08002B2CF9AE}" pid="78" name="f9">
    <vt:lpwstr>26/05/09</vt:lpwstr>
  </property>
  <property fmtid="{D5CDD505-2E9C-101B-9397-08002B2CF9AE}" pid="79" name="f10">
    <vt:lpwstr>20/05/09</vt:lpwstr>
  </property>
  <property fmtid="{D5CDD505-2E9C-101B-9397-08002B2CF9AE}" pid="80" name="f11">
    <vt:lpwstr/>
  </property>
  <property fmtid="{D5CDD505-2E9C-101B-9397-08002B2CF9AE}" pid="81" name="f12">
    <vt:lpwstr/>
  </property>
  <property fmtid="{D5CDD505-2E9C-101B-9397-08002B2CF9AE}" pid="82" name="f13">
    <vt:lpwstr>supervised</vt:lpwstr>
  </property>
  <property fmtid="{D5CDD505-2E9C-101B-9397-08002B2CF9AE}" pid="83" name="f14">
    <vt:lpwstr>bar area</vt:lpwstr>
  </property>
  <property fmtid="{D5CDD505-2E9C-101B-9397-08002B2CF9AE}" pid="84" name="f15">
    <vt:lpwstr/>
  </property>
  <property fmtid="{D5CDD505-2E9C-101B-9397-08002B2CF9AE}" pid="85" name="f16">
    <vt:lpwstr/>
  </property>
  <property fmtid="{D5CDD505-2E9C-101B-9397-08002B2CF9AE}" pid="86" name="f17">
    <vt:lpwstr/>
  </property>
  <property fmtid="{D5CDD505-2E9C-101B-9397-08002B2CF9AE}" pid="87" name="f18">
    <vt:lpwstr>9.00am</vt:lpwstr>
  </property>
  <property fmtid="{D5CDD505-2E9C-101B-9397-08002B2CF9AE}" pid="88" name="f19">
    <vt:lpwstr>Monday to Sunday</vt:lpwstr>
  </property>
  <property fmtid="{D5CDD505-2E9C-101B-9397-08002B2CF9AE}" pid="89" name="f20">
    <vt:lpwstr>9.00am until 2.30 am the following day</vt:lpwstr>
  </property>
  <property fmtid="{D5CDD505-2E9C-101B-9397-08002B2CF9AE}" pid="90" name="f21">
    <vt:lpwstr/>
  </property>
  <property fmtid="{D5CDD505-2E9C-101B-9397-08002B2CF9AE}" pid="91" name="f22">
    <vt:lpwstr/>
  </property>
  <property fmtid="{D5CDD505-2E9C-101B-9397-08002B2CF9AE}" pid="92" name="f23">
    <vt:lpwstr/>
  </property>
  <property fmtid="{D5CDD505-2E9C-101B-9397-08002B2CF9AE}" pid="93" name="f24">
    <vt:lpwstr/>
  </property>
  <property fmtid="{D5CDD505-2E9C-101B-9397-08002B2CF9AE}" pid="94" name="f25">
    <vt:lpwstr>including the street frontage</vt:lpwstr>
  </property>
  <property fmtid="{D5CDD505-2E9C-101B-9397-08002B2CF9AE}" pid="95" name="f26">
    <vt:lpwstr>28 April 2009</vt:lpwstr>
  </property>
  <property fmtid="{D5CDD505-2E9C-101B-9397-08002B2CF9AE}" pid="96" name="f27">
    <vt:lpwstr>Earne Street</vt:lpwstr>
  </property>
  <property fmtid="{D5CDD505-2E9C-101B-9397-08002B2CF9AE}" pid="97" name="f28">
    <vt:lpwstr>Hotel</vt:lpwstr>
  </property>
  <property fmtid="{D5CDD505-2E9C-101B-9397-08002B2CF9AE}" pid="98" name="f29">
    <vt:lpwstr/>
  </property>
  <property fmtid="{D5CDD505-2E9C-101B-9397-08002B2CF9AE}" pid="99" name="f30">
    <vt:lpwstr/>
  </property>
  <property fmtid="{D5CDD505-2E9C-101B-9397-08002B2CF9AE}" pid="100" name="f31">
    <vt:lpwstr/>
  </property>
  <property fmtid="{D5CDD505-2E9C-101B-9397-08002B2CF9AE}" pid="101" name="f32">
    <vt:lpwstr/>
  </property>
  <property fmtid="{D5CDD505-2E9C-101B-9397-08002B2CF9AE}" pid="102" name="f33">
    <vt:lpwstr/>
  </property>
  <property fmtid="{D5CDD505-2E9C-101B-9397-08002B2CF9AE}" pid="103" name="f34">
    <vt:lpwstr/>
  </property>
  <property fmtid="{D5CDD505-2E9C-101B-9397-08002B2CF9AE}" pid="104" name="f35">
    <vt:lpwstr/>
  </property>
  <property fmtid="{D5CDD505-2E9C-101B-9397-08002B2CF9AE}" pid="105" name="f36">
    <vt:lpwstr/>
  </property>
  <property fmtid="{D5CDD505-2E9C-101B-9397-08002B2CF9AE}" pid="106" name="f37">
    <vt:lpwstr/>
  </property>
  <property fmtid="{D5CDD505-2E9C-101B-9397-08002B2CF9AE}" pid="107" name="f38">
    <vt:lpwstr/>
  </property>
  <property fmtid="{D5CDD505-2E9C-101B-9397-08002B2CF9AE}" pid="108" name="f39">
    <vt:lpwstr/>
  </property>
  <property fmtid="{D5CDD505-2E9C-101B-9397-08002B2CF9AE}" pid="109" name="f40">
    <vt:lpwstr>OF046</vt:lpwstr>
  </property>
  <property fmtid="{D5CDD505-2E9C-101B-9397-08002B2CF9AE}" pid="110" name="f41">
    <vt:lpwstr/>
  </property>
  <property fmtid="{D5CDD505-2E9C-101B-9397-08002B2CF9AE}" pid="111" name="f42">
    <vt:lpwstr/>
  </property>
  <property fmtid="{D5CDD505-2E9C-101B-9397-08002B2CF9AE}" pid="112" name="f43">
    <vt:lpwstr/>
  </property>
  <property fmtid="{D5CDD505-2E9C-101B-9397-08002B2CF9AE}" pid="113" name="f44">
    <vt:lpwstr/>
  </property>
  <property fmtid="{D5CDD505-2E9C-101B-9397-08002B2CF9AE}" pid="114" name="f45">
    <vt:lpwstr/>
  </property>
  <property fmtid="{D5CDD505-2E9C-101B-9397-08002B2CF9AE}" pid="115" name="f46">
    <vt:lpwstr/>
  </property>
  <property fmtid="{D5CDD505-2E9C-101B-9397-08002B2CF9AE}" pid="116" name="f47">
    <vt:lpwstr/>
  </property>
  <property fmtid="{D5CDD505-2E9C-101B-9397-08002B2CF9AE}" pid="117" name="f48">
    <vt:lpwstr/>
  </property>
  <property fmtid="{D5CDD505-2E9C-101B-9397-08002B2CF9AE}" pid="118" name="f49">
    <vt:lpwstr/>
  </property>
  <property fmtid="{D5CDD505-2E9C-101B-9397-08002B2CF9AE}" pid="119" name="f50">
    <vt:lpwstr/>
  </property>
  <property fmtid="{D5CDD505-2E9C-101B-9397-08002B2CF9AE}" pid="120" name="conditions">
    <vt:lpwstr/>
  </property>
  <property fmtid="{D5CDD505-2E9C-101B-9397-08002B2CF9AE}" pid="121" name="inspections">
    <vt:lpwstr/>
  </property>
  <property fmtid="{D5CDD505-2E9C-101B-9397-08002B2CF9AE}" pid="122" name="lastinspdet">
    <vt:lpwstr>\n</vt:lpwstr>
  </property>
  <property fmtid="{D5CDD505-2E9C-101B-9397-08002B2CF9AE}" pid="123" name="police">
    <vt:lpwstr/>
  </property>
  <property fmtid="{D5CDD505-2E9C-101B-9397-08002B2CF9AE}" pid="124" name="officer">
    <vt:lpwstr/>
  </property>
  <property fmtid="{D5CDD505-2E9C-101B-9397-08002B2CF9AE}" pid="125" name="healthdept">
    <vt:lpwstr>Public Health South\nAttention: Ann Fowler\nPO Box 2180\nQUEENSTOWN</vt:lpwstr>
  </property>
  <property fmtid="{D5CDD505-2E9C-101B-9397-08002B2CF9AE}" pid="126" name="attn">
    <vt:lpwstr/>
  </property>
  <property fmtid="{D5CDD505-2E9C-101B-9397-08002B2CF9AE}" pid="127" name="status">
    <vt:lpwstr>Expiry Reminder Sent</vt:lpwstr>
  </property>
  <property fmtid="{D5CDD505-2E9C-101B-9397-08002B2CF9AE}" pid="128" name="statusdate">
    <vt:lpwstr>6 May 2010</vt:lpwstr>
  </property>
  <property fmtid="{D5CDD505-2E9C-101B-9397-08002B2CF9AE}" pid="129" name="date-required">
    <vt:lpwstr>00</vt:lpwstr>
  </property>
  <property fmtid="{D5CDD505-2E9C-101B-9397-08002B2CF9AE}" pid="130" name="insp-officer">
    <vt:lpwstr/>
  </property>
  <property fmtid="{D5CDD505-2E9C-101B-9397-08002B2CF9AE}" pid="131" name="date-done">
    <vt:lpwstr>00</vt:lpwstr>
  </property>
  <property fmtid="{D5CDD505-2E9C-101B-9397-08002B2CF9AE}" pid="132" name="insp-note1">
    <vt:lpwstr/>
  </property>
  <property fmtid="{D5CDD505-2E9C-101B-9397-08002B2CF9AE}" pid="133" name="insp-note2">
    <vt:lpwstr/>
  </property>
  <property fmtid="{D5CDD505-2E9C-101B-9397-08002B2CF9AE}" pid="134" name="insp-date">
    <vt:lpwstr>00</vt:lpwstr>
  </property>
  <property fmtid="{D5CDD505-2E9C-101B-9397-08002B2CF9AE}" pid="135" name="lpofficer">
    <vt:lpwstr/>
  </property>
  <property fmtid="{D5CDD505-2E9C-101B-9397-08002B2CF9AE}" pid="136" name="position">
    <vt:lpwstr/>
  </property>
</Properties>
</file>